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2A8" w14:textId="7298647E" w:rsidR="00872D81" w:rsidRPr="00D9238F" w:rsidRDefault="00F137B2">
      <w:pPr>
        <w:tabs>
          <w:tab w:val="left" w:pos="8023"/>
        </w:tabs>
        <w:spacing w:before="61"/>
        <w:ind w:left="100"/>
        <w:rPr>
          <w:b/>
          <w:iCs/>
          <w:sz w:val="24"/>
        </w:rPr>
      </w:pPr>
      <w:bookmarkStart w:id="0" w:name="_Hlk135657119"/>
      <w:bookmarkEnd w:id="0"/>
      <w:r>
        <w:rPr>
          <w:b/>
          <w:sz w:val="24"/>
        </w:rPr>
        <w:t>CENWP-OD-</w:t>
      </w:r>
      <w:r w:rsidR="00D9238F">
        <w:rPr>
          <w:b/>
          <w:iCs/>
          <w:sz w:val="24"/>
        </w:rPr>
        <w:t>B</w:t>
      </w:r>
      <w:r>
        <w:rPr>
          <w:b/>
          <w:i/>
          <w:sz w:val="24"/>
        </w:rPr>
        <w:tab/>
      </w:r>
      <w:r w:rsidR="000D1B53">
        <w:rPr>
          <w:b/>
          <w:iCs/>
          <w:sz w:val="24"/>
        </w:rPr>
        <w:t>2</w:t>
      </w:r>
      <w:r>
        <w:rPr>
          <w:b/>
          <w:iCs/>
          <w:sz w:val="24"/>
        </w:rPr>
        <w:t>7</w:t>
      </w:r>
      <w:r w:rsidR="00D9238F">
        <w:rPr>
          <w:b/>
          <w:iCs/>
          <w:sz w:val="24"/>
        </w:rPr>
        <w:t xml:space="preserve"> </w:t>
      </w:r>
      <w:r w:rsidR="000D1B53">
        <w:rPr>
          <w:b/>
          <w:iCs/>
          <w:sz w:val="24"/>
        </w:rPr>
        <w:t>June</w:t>
      </w:r>
      <w:r w:rsidR="00D9238F">
        <w:rPr>
          <w:b/>
          <w:iCs/>
          <w:sz w:val="24"/>
        </w:rPr>
        <w:t xml:space="preserve"> 2023</w:t>
      </w:r>
    </w:p>
    <w:p w14:paraId="52D6336B" w14:textId="77777777" w:rsidR="00872D81" w:rsidRDefault="00872D81">
      <w:pPr>
        <w:pStyle w:val="BodyText"/>
        <w:spacing w:before="3"/>
        <w:rPr>
          <w:b/>
          <w:i/>
          <w:sz w:val="31"/>
        </w:rPr>
      </w:pPr>
    </w:p>
    <w:p w14:paraId="7E7F6848" w14:textId="74A18D9E" w:rsidR="00872D81" w:rsidRDefault="00F137B2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78D09F3E" w14:textId="77777777" w:rsidR="00872D81" w:rsidRDefault="00872D81">
      <w:pPr>
        <w:pStyle w:val="BodyText"/>
        <w:spacing w:before="3"/>
        <w:rPr>
          <w:b/>
          <w:i/>
          <w:sz w:val="31"/>
        </w:rPr>
      </w:pPr>
    </w:p>
    <w:p w14:paraId="767A0EEC" w14:textId="656C216D" w:rsidR="00872D81" w:rsidRPr="00D9238F" w:rsidRDefault="00F137B2">
      <w:pPr>
        <w:ind w:left="100"/>
        <w:rPr>
          <w:b/>
          <w:iCs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D9238F">
        <w:rPr>
          <w:b/>
          <w:iCs/>
          <w:sz w:val="24"/>
        </w:rPr>
        <w:t>2</w:t>
      </w:r>
      <w:r w:rsidR="00157413">
        <w:rPr>
          <w:b/>
          <w:iCs/>
          <w:sz w:val="24"/>
        </w:rPr>
        <w:t>3</w:t>
      </w:r>
      <w:r w:rsidR="00D9238F">
        <w:rPr>
          <w:b/>
          <w:iCs/>
          <w:sz w:val="24"/>
        </w:rPr>
        <w:t>BON</w:t>
      </w:r>
      <w:r w:rsidR="00172149">
        <w:rPr>
          <w:b/>
          <w:iCs/>
          <w:sz w:val="24"/>
        </w:rPr>
        <w:t>0</w:t>
      </w:r>
      <w:r w:rsidR="007C0D64">
        <w:rPr>
          <w:b/>
          <w:iCs/>
          <w:sz w:val="24"/>
        </w:rPr>
        <w:t>40</w:t>
      </w:r>
      <w:r w:rsidR="00D9238F">
        <w:rPr>
          <w:b/>
          <w:iCs/>
          <w:sz w:val="24"/>
        </w:rPr>
        <w:t xml:space="preserve"> MFR </w:t>
      </w:r>
      <w:r w:rsidR="000D1B53">
        <w:rPr>
          <w:b/>
          <w:iCs/>
          <w:sz w:val="24"/>
        </w:rPr>
        <w:t>CI Pond Lamprey Mortality</w:t>
      </w:r>
    </w:p>
    <w:p w14:paraId="439B683F" w14:textId="77777777" w:rsidR="00872D81" w:rsidRDefault="00872D81">
      <w:pPr>
        <w:pStyle w:val="BodyText"/>
        <w:rPr>
          <w:b/>
          <w:sz w:val="26"/>
        </w:rPr>
      </w:pPr>
    </w:p>
    <w:p w14:paraId="3BFB241C" w14:textId="77777777" w:rsidR="00872D81" w:rsidRDefault="00872D81">
      <w:pPr>
        <w:pStyle w:val="BodyText"/>
        <w:spacing w:before="7"/>
        <w:rPr>
          <w:b/>
          <w:sz w:val="32"/>
        </w:rPr>
      </w:pPr>
    </w:p>
    <w:p w14:paraId="1F758056" w14:textId="117D02FA" w:rsidR="00D9238F" w:rsidRDefault="00D9238F" w:rsidP="00D9238F">
      <w:pPr>
        <w:rPr>
          <w:sz w:val="24"/>
          <w:szCs w:val="24"/>
        </w:rPr>
      </w:pPr>
      <w:r>
        <w:rPr>
          <w:sz w:val="24"/>
          <w:szCs w:val="24"/>
        </w:rPr>
        <w:t>On 2</w:t>
      </w:r>
      <w:r w:rsidR="00F137B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0D1B53">
        <w:rPr>
          <w:sz w:val="24"/>
          <w:szCs w:val="24"/>
        </w:rPr>
        <w:t>June</w:t>
      </w:r>
      <w:r>
        <w:rPr>
          <w:sz w:val="24"/>
          <w:szCs w:val="24"/>
        </w:rPr>
        <w:t xml:space="preserve">, </w:t>
      </w:r>
      <w:r w:rsidR="000D1B53">
        <w:rPr>
          <w:sz w:val="24"/>
          <w:szCs w:val="24"/>
        </w:rPr>
        <w:t>Bonneville Fisheries discovered one Pacific Lamprey mortality in the pond near FV5-4 of the Cascade Island Lamprey Passage System. The fish was scanned for PIT tags, inspected, and returned to the river.</w:t>
      </w:r>
    </w:p>
    <w:p w14:paraId="555F898C" w14:textId="77777777" w:rsidR="00872D81" w:rsidRDefault="00872D81">
      <w:pPr>
        <w:pStyle w:val="BodyText"/>
        <w:rPr>
          <w:i/>
          <w:sz w:val="26"/>
        </w:rPr>
      </w:pPr>
    </w:p>
    <w:p w14:paraId="4D2C9846" w14:textId="77777777" w:rsidR="00872D81" w:rsidRDefault="00872D81">
      <w:pPr>
        <w:pStyle w:val="BodyText"/>
        <w:spacing w:before="1"/>
        <w:rPr>
          <w:i/>
          <w:sz w:val="33"/>
        </w:rPr>
      </w:pPr>
    </w:p>
    <w:p w14:paraId="42DA9C28" w14:textId="7FA95708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</w:t>
      </w:r>
      <w:r w:rsidR="000D1B53">
        <w:rPr>
          <w:sz w:val="24"/>
        </w:rPr>
        <w:t>Pacific Lamprey (</w:t>
      </w:r>
      <w:r w:rsidR="000D1B53">
        <w:rPr>
          <w:i/>
          <w:iCs/>
          <w:sz w:val="24"/>
        </w:rPr>
        <w:t>Entosphenus tridentatus)</w:t>
      </w:r>
    </w:p>
    <w:p w14:paraId="57A5857E" w14:textId="7DD5C9C2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Unknown</w:t>
      </w:r>
    </w:p>
    <w:p w14:paraId="03FF203F" w14:textId="3669155A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5D6209">
        <w:rPr>
          <w:sz w:val="24"/>
        </w:rPr>
        <w:t xml:space="preserve"> </w:t>
      </w:r>
      <w:r w:rsidR="000D1B53">
        <w:rPr>
          <w:sz w:val="24"/>
        </w:rPr>
        <w:t>3</w:t>
      </w:r>
      <w:r>
        <w:rPr>
          <w:sz w:val="24"/>
        </w:rPr>
        <w:t>6</w:t>
      </w:r>
      <w:r w:rsidR="000D1B53">
        <w:rPr>
          <w:sz w:val="24"/>
        </w:rPr>
        <w:t>.</w:t>
      </w:r>
      <w:r>
        <w:rPr>
          <w:sz w:val="24"/>
        </w:rPr>
        <w:t>2</w:t>
      </w:r>
      <w:r w:rsidR="000D1B53">
        <w:rPr>
          <w:sz w:val="24"/>
        </w:rPr>
        <w:t xml:space="preserve"> cm</w:t>
      </w:r>
    </w:p>
    <w:p w14:paraId="6D84D2D2" w14:textId="5A6B75B6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1B98BC80" w14:textId="6E3FEB11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4D8437DE" w14:textId="0D51EFB1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Unknown</w:t>
      </w:r>
    </w:p>
    <w:p w14:paraId="6460106B" w14:textId="083E36D2" w:rsidR="00872D81" w:rsidRDefault="00F137B2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7381023" wp14:editId="52480426">
            <wp:simplePos x="0" y="0"/>
            <wp:positionH relativeFrom="margin">
              <wp:posOffset>-574675</wp:posOffset>
            </wp:positionH>
            <wp:positionV relativeFrom="paragraph">
              <wp:posOffset>783590</wp:posOffset>
            </wp:positionV>
            <wp:extent cx="4591050" cy="1350010"/>
            <wp:effectExtent l="0" t="0" r="0" b="2540"/>
            <wp:wrapTopAndBottom/>
            <wp:docPr id="4" name="Picture 4" descr="A picture containing text, concrete, measuring stick, c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oncrete, measuring stick, cemen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1" t="37369" r="-365" b="28810"/>
                    <a:stretch/>
                  </pic:blipFill>
                  <pic:spPr bwMode="auto">
                    <a:xfrm>
                      <a:off x="0" y="0"/>
                      <a:ext cx="4591050" cy="135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1E7F84" wp14:editId="208749DF">
            <wp:simplePos x="0" y="0"/>
            <wp:positionH relativeFrom="margin">
              <wp:align>right</wp:align>
            </wp:positionH>
            <wp:positionV relativeFrom="paragraph">
              <wp:posOffset>706755</wp:posOffset>
            </wp:positionV>
            <wp:extent cx="2733040" cy="1985645"/>
            <wp:effectExtent l="0" t="7303" r="2858" b="2857"/>
            <wp:wrapTopAndBottom/>
            <wp:docPr id="5" name="Picture 5" descr="A picture containing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lu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7" t="20466" r="889" b="14592"/>
                    <a:stretch/>
                  </pic:blipFill>
                  <pic:spPr bwMode="auto">
                    <a:xfrm rot="5400000">
                      <a:off x="0" y="0"/>
                      <a:ext cx="2733040" cy="198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209">
        <w:rPr>
          <w:sz w:val="24"/>
        </w:rPr>
        <w:t>Future and</w:t>
      </w:r>
      <w:r w:rsidR="005D6209">
        <w:rPr>
          <w:spacing w:val="-3"/>
          <w:sz w:val="24"/>
        </w:rPr>
        <w:t xml:space="preserve"> </w:t>
      </w:r>
      <w:r w:rsidR="005D6209">
        <w:rPr>
          <w:sz w:val="24"/>
        </w:rPr>
        <w:t>Preventative</w:t>
      </w:r>
      <w:r w:rsidR="005D6209">
        <w:rPr>
          <w:spacing w:val="-4"/>
          <w:sz w:val="24"/>
        </w:rPr>
        <w:t xml:space="preserve"> </w:t>
      </w:r>
      <w:r w:rsidR="005D6209">
        <w:rPr>
          <w:sz w:val="24"/>
        </w:rPr>
        <w:t>Measures</w:t>
      </w:r>
      <w:r w:rsidR="005D6209">
        <w:rPr>
          <w:spacing w:val="2"/>
          <w:sz w:val="24"/>
        </w:rPr>
        <w:t xml:space="preserve"> </w:t>
      </w:r>
      <w:r w:rsidR="005D6209"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5462D1BB" w14:textId="674CCC15" w:rsidR="00872D81" w:rsidRDefault="00872D81">
      <w:pPr>
        <w:pStyle w:val="BodyText"/>
        <w:rPr>
          <w:sz w:val="20"/>
        </w:rPr>
      </w:pPr>
    </w:p>
    <w:p w14:paraId="6E14CC3F" w14:textId="39A1C446" w:rsidR="00872D81" w:rsidRDefault="00872D81">
      <w:pPr>
        <w:pStyle w:val="BodyText"/>
        <w:rPr>
          <w:sz w:val="20"/>
        </w:rPr>
      </w:pPr>
    </w:p>
    <w:p w14:paraId="2EEC7A82" w14:textId="77777777" w:rsidR="00872D81" w:rsidRDefault="00872D81">
      <w:pPr>
        <w:rPr>
          <w:sz w:val="20"/>
        </w:rPr>
        <w:sectPr w:rsidR="00872D81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1249D2D" w14:textId="11AFABD6" w:rsidR="00872D81" w:rsidRDefault="00872D81">
      <w:pPr>
        <w:spacing w:before="214"/>
        <w:ind w:left="100"/>
        <w:rPr>
          <w:i/>
          <w:sz w:val="24"/>
        </w:rPr>
      </w:pPr>
    </w:p>
    <w:p w14:paraId="34AE99EB" w14:textId="79CC3AD2" w:rsidR="00872D81" w:rsidRDefault="00F137B2">
      <w:pPr>
        <w:rPr>
          <w:i/>
          <w:sz w:val="26"/>
        </w:rPr>
      </w:pPr>
      <w:r>
        <w:br w:type="column"/>
      </w:r>
    </w:p>
    <w:p w14:paraId="0046D0B7" w14:textId="77777777" w:rsidR="005D6209" w:rsidRDefault="005D6209" w:rsidP="005D6209">
      <w:pPr>
        <w:ind w:left="-1080"/>
        <w:jc w:val="right"/>
        <w:rPr>
          <w:sz w:val="24"/>
          <w:szCs w:val="24"/>
        </w:rPr>
      </w:pPr>
      <w:r w:rsidRPr="007F4BA8">
        <w:rPr>
          <w:sz w:val="24"/>
          <w:szCs w:val="24"/>
        </w:rPr>
        <w:t>Sincerely,</w:t>
      </w:r>
    </w:p>
    <w:p w14:paraId="6CA1B790" w14:textId="76784D9F" w:rsidR="005D6209" w:rsidRPr="007F4BA8" w:rsidRDefault="005D6209" w:rsidP="005D6209">
      <w:pPr>
        <w:ind w:left="-1080"/>
        <w:jc w:val="right"/>
        <w:rPr>
          <w:sz w:val="24"/>
          <w:szCs w:val="24"/>
        </w:rPr>
      </w:pPr>
      <w:r>
        <w:rPr>
          <w:sz w:val="24"/>
          <w:szCs w:val="24"/>
        </w:rPr>
        <w:t>Bonneville Project Fisheries</w:t>
      </w:r>
    </w:p>
    <w:p w14:paraId="2953ACA8" w14:textId="6DBACDB0" w:rsidR="00872D81" w:rsidRDefault="00872D81" w:rsidP="005D6209">
      <w:pPr>
        <w:pStyle w:val="BodyText"/>
        <w:spacing w:before="230" w:line="278" w:lineRule="auto"/>
        <w:ind w:left="100" w:right="105" w:firstLine="640"/>
      </w:pPr>
    </w:p>
    <w:p w14:paraId="3271D505" w14:textId="5405F2DD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0342DE28" w14:textId="37515E27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4795CBCC" w14:textId="58B8227B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2B0FAC91" w14:textId="5968ACFA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sectPr w:rsidR="005D620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AD"/>
    <w:multiLevelType w:val="hybridMultilevel"/>
    <w:tmpl w:val="DF403142"/>
    <w:lvl w:ilvl="0" w:tplc="364C8AF4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0CAF71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AB886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51CA5D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E8E57C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4B2BF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B301F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83C6E6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1B86B4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502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81"/>
    <w:rsid w:val="000D1B53"/>
    <w:rsid w:val="00157413"/>
    <w:rsid w:val="00172149"/>
    <w:rsid w:val="005D5A3E"/>
    <w:rsid w:val="005D6209"/>
    <w:rsid w:val="006E78A2"/>
    <w:rsid w:val="007C0D64"/>
    <w:rsid w:val="00872D81"/>
    <w:rsid w:val="00D9238F"/>
    <w:rsid w:val="00F1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7DDF"/>
  <w15:docId w15:val="{03B3216E-BB2E-40AD-B62C-E93C4F6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5</cp:revision>
  <dcterms:created xsi:type="dcterms:W3CDTF">2023-06-27T23:18:00Z</dcterms:created>
  <dcterms:modified xsi:type="dcterms:W3CDTF">2023-07-14T15:13:00Z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